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70" w:rsidRPr="00967370" w:rsidRDefault="00967370" w:rsidP="00967370">
      <w:pPr>
        <w:pBdr>
          <w:top w:val="single" w:sz="6" w:space="0" w:color="888888"/>
          <w:left w:val="single" w:sz="6" w:space="0" w:color="888888"/>
          <w:bottom w:val="single" w:sz="6" w:space="0" w:color="888888"/>
          <w:right w:val="single" w:sz="6" w:space="0" w:color="888888"/>
        </w:pBdr>
        <w:spacing w:before="180" w:after="0" w:line="264" w:lineRule="atLeast"/>
        <w:outlineLvl w:val="0"/>
        <w:rPr>
          <w:rFonts w:ascii="Times New Roman" w:eastAsia="Times New Roman" w:hAnsi="Times New Roman" w:cs="Times New Roman"/>
          <w:color w:val="00B050"/>
          <w:spacing w:val="17"/>
          <w:kern w:val="36"/>
          <w:sz w:val="35"/>
          <w:szCs w:val="35"/>
          <w:lang w:eastAsia="ru-RU"/>
        </w:rPr>
      </w:pPr>
      <w:bookmarkStart w:id="0" w:name="_GoBack"/>
      <w:r w:rsidRPr="00967370">
        <w:rPr>
          <w:rFonts w:ascii="Times New Roman" w:eastAsia="Times New Roman" w:hAnsi="Times New Roman" w:cs="Times New Roman"/>
          <w:color w:val="00B050"/>
          <w:spacing w:val="17"/>
          <w:kern w:val="36"/>
          <w:sz w:val="35"/>
          <w:szCs w:val="35"/>
          <w:lang w:eastAsia="ru-RU"/>
        </w:rPr>
        <w:t>Ребенок и сексуальное насилие — памятка для родителей</w:t>
      </w:r>
    </w:p>
    <w:bookmarkEnd w:id="0"/>
    <w:p w:rsidR="00967370" w:rsidRDefault="00967370" w:rsidP="00967370">
      <w:pPr>
        <w:spacing w:after="144" w:line="240" w:lineRule="auto"/>
        <w:jc w:val="both"/>
        <w:rPr>
          <w:rFonts w:ascii="Arial" w:eastAsia="Times New Roman" w:hAnsi="Arial" w:cs="Arial"/>
          <w:b/>
          <w:bCs/>
          <w:color w:val="000000"/>
          <w:sz w:val="20"/>
          <w:lang w:eastAsia="ru-RU"/>
        </w:rPr>
      </w:pPr>
    </w:p>
    <w:p w:rsidR="00967370" w:rsidRDefault="00967370" w:rsidP="00967370">
      <w:pPr>
        <w:spacing w:after="144" w:line="240" w:lineRule="auto"/>
        <w:jc w:val="both"/>
        <w:rPr>
          <w:rFonts w:ascii="Arial" w:eastAsia="Times New Roman" w:hAnsi="Arial" w:cs="Arial"/>
          <w:b/>
          <w:bCs/>
          <w:color w:val="000000"/>
          <w:sz w:val="20"/>
          <w:lang w:eastAsia="ru-RU"/>
        </w:rPr>
      </w:pPr>
      <w:r w:rsidRPr="00967370">
        <w:rPr>
          <w:rFonts w:ascii="Arial" w:eastAsia="Times New Roman" w:hAnsi="Arial" w:cs="Arial"/>
          <w:b/>
          <w:bCs/>
          <w:color w:val="000000"/>
          <w:sz w:val="20"/>
          <w:lang w:eastAsia="ru-RU"/>
        </w:rPr>
        <w:t>Сексуальное насилие над детьми</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Сексуальное насилие над детьми включает в себя достаточно много действий помимо самого полового акта, таких как принуждение ребенка к сексуальным прикосновениям к различным частям тела взрослого человека или ребенка, склонение ребенка к обнажению перед другими людьми, вовлечение его в участие в различных сексуальных оргиях и ритуалах, сопровождаемых сексуальными действиями. Необходимо заметить, что не все насильственные действия сексуального характера обязательно включают обнажение и тактильный контакт.</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Специалисты определяют сексуальное насилие над детьми как </w:t>
      </w:r>
      <w:r w:rsidRPr="00967370">
        <w:rPr>
          <w:rFonts w:ascii="Arial" w:eastAsia="Times New Roman" w:hAnsi="Arial" w:cs="Arial"/>
          <w:b/>
          <w:bCs/>
          <w:color w:val="000000"/>
          <w:sz w:val="20"/>
          <w:lang w:eastAsia="ru-RU"/>
        </w:rPr>
        <w:t>любые проявления сексуального опыта между ребенком в возрасте младше 16 лет и человеком, старшим его по возрасту как минимум на пять лет</w:t>
      </w:r>
      <w:r w:rsidRPr="00967370">
        <w:rPr>
          <w:rFonts w:ascii="Arial" w:eastAsia="Times New Roman" w:hAnsi="Arial" w:cs="Arial"/>
          <w:color w:val="000000"/>
          <w:sz w:val="20"/>
          <w:szCs w:val="20"/>
          <w:lang w:eastAsia="ru-RU"/>
        </w:rPr>
        <w:t>. Помимо сексуального насилия есть понятие сексуальное злоупотребление по отношению к детям. Под сексуальным злоупотреблением понимается вовлечение детей и подростков в сексуальные действия, сути которых они в силу своего возраста полностью не могут понять и согласиться. Сексуальное злоупотребление — это ненасильственное использование ребенка для удовлетворения своего сексуального влечения. В качестве сексуального злоупотребления могут использоваться игры с ребенком, которые имеют сексуальную окраску, фотографирование ребенка в обнаженном виде, показ ребенку эротических или порнографических материалов, а также беседы с ребенком о сексе или о связанных с ним вещах недопустимым для его возраста способом.</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Так как при сексуальном злоупотреблении физического насилия не происходит, то внешние признаки насилия обычно отсутствуют, поэтому доказать факт произошедшего очень сложно. Тем не менее, несмотря на отсутствие физических повреждений, ребенок переживает психологическое потрясение. Его поведение при этом резко меняется, поэтому родителям стоит обращать особое внимание на его необычные проявления. Выявить факт применения к ребенку сексуального злоупотребления со стороны взрослого можно специальными методами диагностики. К таким методам относятся детские игры, рисунки детей, использование при беседе анатомически правильных кукол.</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Сексуальное насилие над детьми не обязательно должно подразумевать принуждение силой или при помощи угроз. Дети не всегда понимают умысел насильника, поэтому сам факт сексуальных действий в отношении ребенка считается сексуальным насилием.</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В реальной жизни иногда бывает сложно отличить начало насильственных действий над ребенком от позитивного тактильного контакта, который является нормой в общении с детьми. Основное различие здесь заключается в намерениях взрослого человека по отношению ребенку. Ребенок должен чувствовать расположение взрослого. Любые тактильные контакты должны совершаться без «задней» мысли.</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         Обычно жертвами сексуального злоупотребления становятся дети младше двенадцати лет, но чаще всего в группу риска подвергнуться сексуальным домогательствам попадают дети от трех до семи лет. В этом возрасте дети пока не понимают происходящего, все взрослые люди для них авторитетны, поэтому их легче запугать, уговорить, принудить к каким-либо действиям, а также склонить к неразглашению того, что произошло. Также совершивший насилие взрослый рассчитывает на то, что ребенку такого возраста еще не хватит словарного запаса, чтобы объяснить случившееся. Поскольку маленькие дети склонны фантазировать, зачастую перемешивая выдумки с реальностью, то, скорее всего, его рассказу не поверят, даже если он решится рассказать об этом родителям.</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По статистике, сексуальному насилию в детском возрасте подвергаются около 20-30% девочек и 10% мальчиков. Причем мальчики гораздо чаще, чем девочки, подвергаются насилию именно в младшем возрасте, несмотря на то, что насилие над девочками происходит в три раза чаще. В 75% случаев насильниками становятся знакомые детям люди, причем в 45% случаев в роли насильника выступает родственник ребенка — отец, отчим, брат или дядя.</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 xml:space="preserve">Тема насилия над детьми довольно щекотливая, большинство педагогов и психологов не любят ее обсуждать не меньше, чем дети, подвергшиеся изнасилованию. Многие из специалистов во время беседы задают не совсем правильные вопросы, не слышат детских намеков о свершившемся насилии. Как показывает практика, даже если факт совершения насилия вскрылся, то все </w:t>
      </w:r>
      <w:r w:rsidRPr="00967370">
        <w:rPr>
          <w:rFonts w:ascii="Arial" w:eastAsia="Times New Roman" w:hAnsi="Arial" w:cs="Arial"/>
          <w:color w:val="000000"/>
          <w:sz w:val="20"/>
          <w:szCs w:val="20"/>
          <w:lang w:eastAsia="ru-RU"/>
        </w:rPr>
        <w:lastRenderedPageBreak/>
        <w:t>внимание специалистов сосредотачивается, в основном, на преступнике, забывая о том, что ребенок в первую очередь нуждается в психологической поддержке и медицинской помощи. Даже многие родители, становясь одержимыми актом возмездия, забывают о том, как они нужны сейчас изнасилованному ребенку.</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b/>
          <w:bCs/>
          <w:color w:val="000000"/>
          <w:sz w:val="20"/>
          <w:szCs w:val="20"/>
          <w:u w:val="single"/>
          <w:lang w:eastAsia="ru-RU"/>
        </w:rPr>
        <w:t>Памятка для родителей</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b/>
          <w:bCs/>
          <w:i/>
          <w:iCs/>
          <w:color w:val="000000"/>
          <w:sz w:val="20"/>
          <w:szCs w:val="20"/>
          <w:lang w:eastAsia="ru-RU"/>
        </w:rPr>
        <w:t>В целях предупреждения насилия дети:</w:t>
      </w:r>
    </w:p>
    <w:p w:rsidR="00967370" w:rsidRPr="00967370" w:rsidRDefault="00967370" w:rsidP="00967370">
      <w:pPr>
        <w:numPr>
          <w:ilvl w:val="0"/>
          <w:numId w:val="1"/>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Не должны позволять дотрагиваться до себя незнакомым людям;</w:t>
      </w:r>
    </w:p>
    <w:p w:rsidR="00967370" w:rsidRPr="00967370" w:rsidRDefault="00967370" w:rsidP="00967370">
      <w:pPr>
        <w:numPr>
          <w:ilvl w:val="0"/>
          <w:numId w:val="1"/>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Должны уметь видеть разницу между дозволенным и недозволенным, сразу же обращаться к вам, если кто-то из взрослых попросил никому не говорить о любых происшедших между ним и ребенком физических контактах;</w:t>
      </w:r>
    </w:p>
    <w:p w:rsidR="00967370" w:rsidRPr="00967370" w:rsidRDefault="00967370" w:rsidP="00967370">
      <w:pPr>
        <w:numPr>
          <w:ilvl w:val="0"/>
          <w:numId w:val="1"/>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Должны видеть разницу между нормальным проявлением добрых чувств и патологическими физическими действиями;</w:t>
      </w:r>
    </w:p>
    <w:p w:rsidR="00967370" w:rsidRPr="00967370" w:rsidRDefault="00967370" w:rsidP="00967370">
      <w:pPr>
        <w:numPr>
          <w:ilvl w:val="0"/>
          <w:numId w:val="1"/>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 Должны всегда спросить у вас разрешения, прежде, чем принять любой подарок или пойти в гости (даже к соседу по дому или лестничной площадке);</w:t>
      </w:r>
    </w:p>
    <w:p w:rsidR="00967370" w:rsidRPr="00967370" w:rsidRDefault="00967370" w:rsidP="00967370">
      <w:pPr>
        <w:numPr>
          <w:ilvl w:val="0"/>
          <w:numId w:val="1"/>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Должны сразу же сказать вам, что им предлагали автомобильную прогулку, поход в кино или зоопарк, показать в своей квартире аквариумных рыбок, птичек, черепах или других животных, подарить конфеты или игрушки, пусть даже они от всего отказались и ничего не взяли; всегда спрашивайте, откуда у детей та или иная вещь, которую вы им не покупали;</w:t>
      </w:r>
    </w:p>
    <w:p w:rsidR="00967370" w:rsidRPr="00967370" w:rsidRDefault="00967370" w:rsidP="00967370">
      <w:pPr>
        <w:numPr>
          <w:ilvl w:val="0"/>
          <w:numId w:val="1"/>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Должны обязательно рассказывать вам, если кто-то пыталась дотронуться до них.</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b/>
          <w:bCs/>
          <w:i/>
          <w:iCs/>
          <w:color w:val="000000"/>
          <w:sz w:val="20"/>
          <w:szCs w:val="20"/>
          <w:lang w:eastAsia="ru-RU"/>
        </w:rPr>
        <w:t>Если ребенок подвергся сексуальному насилию:</w:t>
      </w:r>
    </w:p>
    <w:p w:rsidR="00967370" w:rsidRPr="00967370" w:rsidRDefault="00967370" w:rsidP="00967370">
      <w:pPr>
        <w:numPr>
          <w:ilvl w:val="0"/>
          <w:numId w:val="2"/>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Верьте ему безоговорочно-дети редко придумывают подобные случаи;</w:t>
      </w:r>
    </w:p>
    <w:p w:rsidR="00967370" w:rsidRPr="00967370" w:rsidRDefault="00967370" w:rsidP="00967370">
      <w:pPr>
        <w:numPr>
          <w:ilvl w:val="0"/>
          <w:numId w:val="2"/>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 Успокойте ребенка, скажите ему, что он ни в чем не виноват;</w:t>
      </w:r>
    </w:p>
    <w:p w:rsidR="00967370" w:rsidRPr="00967370" w:rsidRDefault="00967370" w:rsidP="00967370">
      <w:pPr>
        <w:numPr>
          <w:ilvl w:val="0"/>
          <w:numId w:val="2"/>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 Убедите ребенка, что вы защитите его от насильника;</w:t>
      </w:r>
    </w:p>
    <w:p w:rsidR="00967370" w:rsidRPr="00967370" w:rsidRDefault="00967370" w:rsidP="00967370">
      <w:pPr>
        <w:numPr>
          <w:ilvl w:val="0"/>
          <w:numId w:val="2"/>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Если ребенку трудно описать словами случившееся, пусть возьмет куклу или плюшевую игрушку, чтобы с их помощью показать, что произошло;</w:t>
      </w:r>
    </w:p>
    <w:p w:rsidR="00967370" w:rsidRPr="00967370" w:rsidRDefault="00967370" w:rsidP="00967370">
      <w:pPr>
        <w:numPr>
          <w:ilvl w:val="0"/>
          <w:numId w:val="2"/>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 Немедленно вызывайте полицию, «Скорую помощь» и заявляйте о случившемся.</w:t>
      </w:r>
    </w:p>
    <w:p w:rsidR="00967370" w:rsidRPr="00967370" w:rsidRDefault="00967370" w:rsidP="00967370">
      <w:pPr>
        <w:spacing w:after="144" w:line="240" w:lineRule="auto"/>
        <w:jc w:val="both"/>
        <w:rPr>
          <w:rFonts w:ascii="Arial" w:eastAsia="Times New Roman" w:hAnsi="Arial" w:cs="Arial"/>
          <w:color w:val="000000"/>
          <w:sz w:val="20"/>
          <w:szCs w:val="20"/>
          <w:lang w:eastAsia="ru-RU"/>
        </w:rPr>
      </w:pPr>
      <w:r w:rsidRPr="00967370">
        <w:rPr>
          <w:rFonts w:ascii="Arial" w:eastAsia="Times New Roman" w:hAnsi="Arial" w:cs="Arial"/>
          <w:b/>
          <w:bCs/>
          <w:i/>
          <w:iCs/>
          <w:color w:val="000000"/>
          <w:sz w:val="20"/>
          <w:szCs w:val="20"/>
          <w:lang w:eastAsia="ru-RU"/>
        </w:rPr>
        <w:t>Помните:</w:t>
      </w:r>
    </w:p>
    <w:p w:rsidR="00967370" w:rsidRPr="00967370" w:rsidRDefault="00967370" w:rsidP="00967370">
      <w:pPr>
        <w:numPr>
          <w:ilvl w:val="0"/>
          <w:numId w:val="3"/>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Если ваш ребенок вовремя не возвратился домой, сразу звоните в полицию- лучше ложная тревога, чем трагедия;</w:t>
      </w:r>
    </w:p>
    <w:p w:rsidR="00967370" w:rsidRPr="00967370" w:rsidRDefault="00967370" w:rsidP="00967370">
      <w:pPr>
        <w:numPr>
          <w:ilvl w:val="0"/>
          <w:numId w:val="3"/>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Рубашки, свитеры или значки с написанным на них именем ребенка не лучшая выдумка. Так незнакомцу легче войти с ним в доверие;</w:t>
      </w:r>
    </w:p>
    <w:p w:rsidR="00967370" w:rsidRPr="00967370" w:rsidRDefault="00967370" w:rsidP="00967370">
      <w:pPr>
        <w:numPr>
          <w:ilvl w:val="0"/>
          <w:numId w:val="3"/>
        </w:numPr>
        <w:spacing w:after="144" w:line="240" w:lineRule="auto"/>
        <w:ind w:left="192"/>
        <w:jc w:val="both"/>
        <w:rPr>
          <w:rFonts w:ascii="Arial" w:eastAsia="Times New Roman" w:hAnsi="Arial" w:cs="Arial"/>
          <w:color w:val="000000"/>
          <w:sz w:val="20"/>
          <w:szCs w:val="20"/>
          <w:lang w:eastAsia="ru-RU"/>
        </w:rPr>
      </w:pPr>
      <w:r w:rsidRPr="00967370">
        <w:rPr>
          <w:rFonts w:ascii="Arial" w:eastAsia="Times New Roman" w:hAnsi="Arial" w:cs="Arial"/>
          <w:color w:val="000000"/>
          <w:sz w:val="20"/>
          <w:szCs w:val="20"/>
          <w:lang w:eastAsia="ru-RU"/>
        </w:rPr>
        <w:t>Самая надежная защита для ребенка- это внимание и близость родителей.</w:t>
      </w:r>
    </w:p>
    <w:p w:rsidR="000518E3" w:rsidRDefault="000518E3"/>
    <w:sectPr w:rsidR="000518E3" w:rsidSect="00051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236A"/>
    <w:multiLevelType w:val="multilevel"/>
    <w:tmpl w:val="A75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4359E"/>
    <w:multiLevelType w:val="multilevel"/>
    <w:tmpl w:val="5462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35E2F"/>
    <w:multiLevelType w:val="multilevel"/>
    <w:tmpl w:val="DDCC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67370"/>
    <w:rsid w:val="000518E3"/>
    <w:rsid w:val="00571949"/>
    <w:rsid w:val="0096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E3"/>
  </w:style>
  <w:style w:type="paragraph" w:styleId="1">
    <w:name w:val="heading 1"/>
    <w:basedOn w:val="a"/>
    <w:link w:val="10"/>
    <w:uiPriority w:val="9"/>
    <w:qFormat/>
    <w:rsid w:val="00967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370"/>
    <w:rPr>
      <w:rFonts w:ascii="Times New Roman" w:eastAsia="Times New Roman" w:hAnsi="Times New Roman" w:cs="Times New Roman"/>
      <w:b/>
      <w:bCs/>
      <w:kern w:val="36"/>
      <w:sz w:val="48"/>
      <w:szCs w:val="48"/>
      <w:lang w:eastAsia="ru-RU"/>
    </w:rPr>
  </w:style>
  <w:style w:type="character" w:customStyle="1" w:styleId="meta-prep">
    <w:name w:val="meta-prep"/>
    <w:basedOn w:val="a0"/>
    <w:rsid w:val="00967370"/>
  </w:style>
  <w:style w:type="character" w:customStyle="1" w:styleId="posted-on-string">
    <w:name w:val="posted-on-string"/>
    <w:basedOn w:val="a0"/>
    <w:rsid w:val="00967370"/>
  </w:style>
  <w:style w:type="character" w:styleId="a3">
    <w:name w:val="Hyperlink"/>
    <w:basedOn w:val="a0"/>
    <w:uiPriority w:val="99"/>
    <w:semiHidden/>
    <w:unhideWhenUsed/>
    <w:rsid w:val="00967370"/>
    <w:rPr>
      <w:color w:val="0000FF"/>
      <w:u w:val="single"/>
    </w:rPr>
  </w:style>
  <w:style w:type="character" w:customStyle="1" w:styleId="pviews">
    <w:name w:val="pviews"/>
    <w:basedOn w:val="a0"/>
    <w:rsid w:val="00967370"/>
  </w:style>
  <w:style w:type="paragraph" w:styleId="a4">
    <w:name w:val="Normal (Web)"/>
    <w:basedOn w:val="a"/>
    <w:uiPriority w:val="99"/>
    <w:semiHidden/>
    <w:unhideWhenUsed/>
    <w:rsid w:val="0096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7370"/>
    <w:rPr>
      <w:b/>
      <w:bCs/>
    </w:rPr>
  </w:style>
  <w:style w:type="paragraph" w:styleId="a6">
    <w:name w:val="Balloon Text"/>
    <w:basedOn w:val="a"/>
    <w:link w:val="a7"/>
    <w:uiPriority w:val="99"/>
    <w:semiHidden/>
    <w:unhideWhenUsed/>
    <w:rsid w:val="009673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340">
      <w:bodyDiv w:val="1"/>
      <w:marLeft w:val="0"/>
      <w:marRight w:val="0"/>
      <w:marTop w:val="0"/>
      <w:marBottom w:val="0"/>
      <w:divBdr>
        <w:top w:val="none" w:sz="0" w:space="0" w:color="auto"/>
        <w:left w:val="none" w:sz="0" w:space="0" w:color="auto"/>
        <w:bottom w:val="none" w:sz="0" w:space="0" w:color="auto"/>
        <w:right w:val="none" w:sz="0" w:space="0" w:color="auto"/>
      </w:divBdr>
      <w:divsChild>
        <w:div w:id="540822750">
          <w:marLeft w:val="0"/>
          <w:marRight w:val="0"/>
          <w:marTop w:val="120"/>
          <w:marBottom w:val="0"/>
          <w:divBdr>
            <w:top w:val="none" w:sz="0" w:space="0" w:color="auto"/>
            <w:left w:val="none" w:sz="0" w:space="0" w:color="auto"/>
            <w:bottom w:val="none" w:sz="0" w:space="0" w:color="auto"/>
            <w:right w:val="none" w:sz="0" w:space="0" w:color="auto"/>
          </w:divBdr>
        </w:div>
        <w:div w:id="1836453171">
          <w:marLeft w:val="0"/>
          <w:marRight w:val="0"/>
          <w:marTop w:val="150"/>
          <w:marBottom w:val="60"/>
          <w:divBdr>
            <w:top w:val="dashed" w:sz="6" w:space="8" w:color="44444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User</cp:lastModifiedBy>
  <cp:revision>2</cp:revision>
  <dcterms:created xsi:type="dcterms:W3CDTF">2019-11-12T07:06:00Z</dcterms:created>
  <dcterms:modified xsi:type="dcterms:W3CDTF">2019-11-12T07:06:00Z</dcterms:modified>
</cp:coreProperties>
</file>